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2674CFD3" w:rsidR="00A27829" w:rsidRPr="003146CB" w:rsidRDefault="000F6F34" w:rsidP="00A27829">
      <w:pPr>
        <w:pStyle w:val="Head"/>
        <w:rPr>
          <w:lang w:val="en-US"/>
        </w:rPr>
      </w:pPr>
      <w:r>
        <w:rPr>
          <w:lang w:val="pt-BR"/>
        </w:rPr>
        <w:t xml:space="preserve">Pavimentação sustentável de estradas no estande do Wirtgen Group na Bauma </w:t>
      </w:r>
    </w:p>
    <w:p w14:paraId="26F0996C" w14:textId="64831208" w:rsidR="00A46F1E" w:rsidRPr="003146CB" w:rsidRDefault="00CC49B1" w:rsidP="00881E44">
      <w:pPr>
        <w:pStyle w:val="Subhead"/>
        <w:rPr>
          <w:lang w:val="en-US"/>
        </w:rPr>
      </w:pPr>
      <w:r>
        <w:rPr>
          <w:bCs/>
          <w:iCs w:val="0"/>
          <w:lang w:val="pt-BR"/>
        </w:rPr>
        <w:t>Estreias mundiais atraem o interesse dos visitantes</w:t>
      </w:r>
    </w:p>
    <w:p w14:paraId="009AA16D" w14:textId="7D05BE1A" w:rsidR="00E24215" w:rsidRPr="003146CB" w:rsidRDefault="00E24215" w:rsidP="00E63C94">
      <w:pPr>
        <w:pStyle w:val="Teaser"/>
        <w:contextualSpacing w:val="0"/>
        <w:rPr>
          <w:lang w:val="pt-BR"/>
        </w:rPr>
      </w:pPr>
      <w:r>
        <w:rPr>
          <w:bCs/>
          <w:lang w:val="pt-BR"/>
        </w:rPr>
        <w:t>“The Future in Roadbuilding – Smart. Safe. Sustainable.“ (O futuro na construção de estradas – Inteligente. Seguro. Sustentável.) Foi sob este lema que o Wirtgen Group e a John Deere participaram da Bauma em um estande conjunto. Com mais de 9</w:t>
      </w:r>
      <w:r w:rsidR="003146CB">
        <w:rPr>
          <w:bCs/>
          <w:lang w:val="pt-BR"/>
        </w:rPr>
        <w:t>7</w:t>
      </w:r>
      <w:r>
        <w:rPr>
          <w:bCs/>
          <w:lang w:val="pt-BR"/>
        </w:rPr>
        <w:t xml:space="preserve"> máquinas expostas – entre elas 37 estreias mundiais – e suas próprias exposições sobre soluções de sistemas digitais e sustentabilidade, o grupo de empresas apresentou soluções pioneiras para a construção de estradas. </w:t>
      </w:r>
    </w:p>
    <w:p w14:paraId="70246DC3" w14:textId="51BC92AC" w:rsidR="00E24215" w:rsidRPr="003146CB" w:rsidRDefault="00E74F93" w:rsidP="005313F3">
      <w:pPr>
        <w:pStyle w:val="Teaser"/>
        <w:spacing w:after="0"/>
        <w:contextualSpacing w:val="0"/>
        <w:rPr>
          <w:lang w:val="en-US"/>
        </w:rPr>
      </w:pPr>
      <w:r>
        <w:rPr>
          <w:bCs/>
          <w:lang w:val="pt-BR"/>
        </w:rPr>
        <w:t xml:space="preserve">Força inovadora: máquinas elétricas e outras novidades </w:t>
      </w:r>
    </w:p>
    <w:p w14:paraId="1AE94EF6" w14:textId="3F1E55B0" w:rsidR="00EB4172" w:rsidRPr="003146CB" w:rsidRDefault="009A6AA7" w:rsidP="005313F3">
      <w:pPr>
        <w:pStyle w:val="Teaser"/>
        <w:spacing w:after="0"/>
        <w:rPr>
          <w:lang w:val="pt-BR"/>
        </w:rPr>
      </w:pPr>
      <w:r>
        <w:rPr>
          <w:b w:val="0"/>
          <w:lang w:val="pt-BR"/>
        </w:rPr>
        <w:t xml:space="preserve">A orientação sustentável do Wirtgen Group foi um tema comum em todo o estande na feira. O foco das estreias e inovações mundiais das máquinas foram os rolos compactadores tandem elétricos Hamm, as novas vibroacabadoras elétricas Vögele e o britador de impacto totalmente elétrico da Kleemann. Duas fresadoras compactas Wirtgen com cabine conforto, a Geração Strich 5 (Traço 5) das vibroacabadoras Vögele e o sistema REVOC-System da Benninghoven também atraíram atenção.   </w:t>
      </w:r>
    </w:p>
    <w:p w14:paraId="32BBF819" w14:textId="77777777" w:rsidR="00A021A7" w:rsidRPr="003146CB" w:rsidRDefault="00A021A7" w:rsidP="00A021A7">
      <w:pPr>
        <w:pStyle w:val="Standardabsatz"/>
        <w:spacing w:after="0"/>
        <w:ind w:left="795"/>
        <w:rPr>
          <w:lang w:val="pt-BR"/>
        </w:rPr>
      </w:pPr>
    </w:p>
    <w:p w14:paraId="7F739846" w14:textId="26B0FDA7" w:rsidR="005D29B1" w:rsidRPr="003146CB" w:rsidRDefault="005D29B1" w:rsidP="005D29B1">
      <w:pPr>
        <w:pStyle w:val="Standardabsatz"/>
        <w:spacing w:after="0"/>
        <w:rPr>
          <w:b/>
          <w:bCs/>
          <w:lang w:val="en-US"/>
        </w:rPr>
      </w:pPr>
      <w:r>
        <w:rPr>
          <w:b/>
          <w:bCs/>
          <w:lang w:val="pt-BR"/>
        </w:rPr>
        <w:t>Sistemas de produção com potencial ecológico e econômico</w:t>
      </w:r>
    </w:p>
    <w:p w14:paraId="3AF129C1" w14:textId="5EDB51C2" w:rsidR="005313F3" w:rsidRPr="003146CB" w:rsidRDefault="00E36E18" w:rsidP="00960C94">
      <w:pPr>
        <w:pStyle w:val="Standardabsatz"/>
        <w:rPr>
          <w:lang w:val="pt-BR"/>
        </w:rPr>
      </w:pPr>
      <w:r>
        <w:rPr>
          <w:lang w:val="pt-BR"/>
        </w:rPr>
        <w:t xml:space="preserve">Além das máquinas individuais, o grupo de empresas apresentou sistemas de produção para aplicações completas no setor de construção de estradas. Em resumo, é aqui que se encontra o maior potencial ecológico e econômico – desde a reciclagem a frio e de asfalto até aplicações sem emissões nas cidades e outros locais sensíveis, incluindo medidas de reabilitação em larga escala e projetos municipais de pequena escala. Os usuários se beneficiam não só do portfólio coordenado de máquinas do Wirtgen Group, mas também das sinergias que surgem em conjunto com a John Deere. Isso também se aplica ao tratamento de rocha natural e materiais de reciclagem, em que carregadeiras sobre rodas John Deere juntamente com britadores e peneiras Kleemann formam seu próprio sistema de produção. </w:t>
      </w:r>
    </w:p>
    <w:p w14:paraId="16C9DDD9" w14:textId="72222622" w:rsidR="005313F3" w:rsidRPr="003146CB" w:rsidRDefault="005313F3" w:rsidP="005313F3">
      <w:pPr>
        <w:pStyle w:val="Standardabsatz"/>
        <w:spacing w:after="0"/>
        <w:rPr>
          <w:b/>
          <w:bCs/>
          <w:lang w:val="en-US"/>
        </w:rPr>
      </w:pPr>
      <w:r>
        <w:rPr>
          <w:b/>
          <w:bCs/>
          <w:lang w:val="pt-BR"/>
        </w:rPr>
        <w:t>Venda de carregadeiras sobre rodas da John Deere também na Europa</w:t>
      </w:r>
    </w:p>
    <w:p w14:paraId="334601EA" w14:textId="27E5676A" w:rsidR="00E36E18" w:rsidRPr="003146CB" w:rsidRDefault="003C7D53" w:rsidP="005313F3">
      <w:pPr>
        <w:pStyle w:val="Standardabsatz"/>
        <w:spacing w:after="0"/>
        <w:rPr>
          <w:lang w:val="en-US"/>
        </w:rPr>
      </w:pPr>
      <w:r>
        <w:rPr>
          <w:lang w:val="pt-BR"/>
        </w:rPr>
        <w:t>A John Deere oferecerá no futuro dois modelos de carregadeira sobre rodas em dois mercados europeus selecionados. Desde o início da Bauma em 24 de outubro, a 744 P-Tier e a 824 P-Tier estão disponíveis na Alemanha e no Reino Unido. Os dois modelos de carregadeiras sobre rodas são oferecidos através da rede de distribuição do Wirtgen Group.</w:t>
      </w:r>
    </w:p>
    <w:p w14:paraId="1EE3056A" w14:textId="605AF743" w:rsidR="005313F3" w:rsidRPr="003146CB" w:rsidRDefault="005313F3">
      <w:pPr>
        <w:rPr>
          <w:rFonts w:eastAsiaTheme="minorHAnsi" w:cstheme="minorBidi"/>
          <w:b/>
          <w:bCs/>
          <w:sz w:val="22"/>
          <w:szCs w:val="24"/>
          <w:lang w:val="en-US"/>
        </w:rPr>
      </w:pPr>
    </w:p>
    <w:p w14:paraId="115C454F" w14:textId="07BFBA11" w:rsidR="00311169" w:rsidRPr="003146CB" w:rsidRDefault="00311169" w:rsidP="00816834">
      <w:pPr>
        <w:pStyle w:val="Standardabsatz"/>
        <w:spacing w:after="0"/>
        <w:rPr>
          <w:b/>
          <w:bCs/>
          <w:lang w:val="en-US"/>
        </w:rPr>
      </w:pPr>
      <w:r>
        <w:rPr>
          <w:b/>
          <w:bCs/>
          <w:lang w:val="pt-BR"/>
        </w:rPr>
        <w:t>A digitalização como alavanca para mais sustentabilidade na construção de estradas</w:t>
      </w:r>
    </w:p>
    <w:p w14:paraId="14700095" w14:textId="0E095389" w:rsidR="00180F59" w:rsidRPr="003146CB" w:rsidRDefault="00816834" w:rsidP="00180F59">
      <w:pPr>
        <w:pStyle w:val="Absatzberschrift"/>
        <w:jc w:val="both"/>
        <w:rPr>
          <w:b w:val="0"/>
          <w:bCs/>
          <w:lang w:val="pt-BR"/>
        </w:rPr>
      </w:pPr>
      <w:r>
        <w:rPr>
          <w:b w:val="0"/>
          <w:lang w:val="pt-BR"/>
        </w:rPr>
        <w:t>Na chamada Technology Zone (Zona Tecnológica), o Wirtgen Group mostrou soluções digitais de suas marcas de produtos que já estão facilitando a operação das máquinas hoje e permitem a documentação da obra. Entre elas estão o Wirtgen Performance Tracker, o novo sistema de direção auxiliado por satélite Wirtgen AutoTrac para estabilizadores do solo e recicladoras sobre rodas, o novo assistente de compactação digital Smart Compact da Hamm ou também as ferramentas de documentação e otimização de processos WITOS Paving Docu e Paving Plus da Vögele.</w:t>
      </w:r>
    </w:p>
    <w:p w14:paraId="40C9B733" w14:textId="1168CC56" w:rsidR="00A021A7" w:rsidRPr="003146CB" w:rsidRDefault="004B357C" w:rsidP="00A64E71">
      <w:pPr>
        <w:pStyle w:val="Absatzberschrift"/>
        <w:spacing w:after="220"/>
        <w:jc w:val="both"/>
        <w:rPr>
          <w:b w:val="0"/>
          <w:bCs/>
          <w:lang w:val="en-US"/>
        </w:rPr>
      </w:pPr>
      <w:r>
        <w:rPr>
          <w:b w:val="0"/>
          <w:lang w:val="pt-BR"/>
        </w:rPr>
        <w:lastRenderedPageBreak/>
        <w:t xml:space="preserve">Além disso, o Operations Center (Centro de Operações) ofereceu uma perspectiva de como todo o canteiro de obras poderá ser planejado, monitorado e analisado no futuro. O objetivo é proporcionar aos clientes um valor agregado real com a ajuda de soluções telemáticas, permitindo que executem seus projetos de maneira ainda mais eficiente. </w:t>
      </w:r>
    </w:p>
    <w:p w14:paraId="1D1ABCAD" w14:textId="3D5E17E0" w:rsidR="00461FED" w:rsidRPr="003146CB" w:rsidRDefault="00461FED" w:rsidP="00A64E71">
      <w:pPr>
        <w:spacing w:after="220" w:line="276" w:lineRule="auto"/>
        <w:contextualSpacing/>
        <w:rPr>
          <w:rFonts w:cs="Calibri"/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pt-BR"/>
        </w:rPr>
        <w:t>Sustentabilidade</w:t>
      </w:r>
      <w:r>
        <w:rPr>
          <w:lang w:val="pt-BR"/>
        </w:rPr>
        <w:t xml:space="preserve"> </w:t>
      </w:r>
      <w:r>
        <w:rPr>
          <w:b/>
          <w:bCs/>
          <w:sz w:val="22"/>
          <w:szCs w:val="22"/>
          <w:lang w:val="pt-BR"/>
        </w:rPr>
        <w:t>um pilar fundamental da estratégia corporativa</w:t>
      </w:r>
    </w:p>
    <w:p w14:paraId="0BA7DF94" w14:textId="208C48A9" w:rsidR="00547E5D" w:rsidRPr="003146CB" w:rsidRDefault="007A6607">
      <w:pPr>
        <w:spacing w:line="276" w:lineRule="auto"/>
        <w:jc w:val="both"/>
        <w:rPr>
          <w:rFonts w:cs="Calibri"/>
          <w:sz w:val="22"/>
          <w:szCs w:val="22"/>
          <w:lang w:val="en-US"/>
        </w:rPr>
      </w:pPr>
      <w:r>
        <w:rPr>
          <w:sz w:val="22"/>
          <w:szCs w:val="22"/>
          <w:lang w:val="pt-BR"/>
        </w:rPr>
        <w:t>O Wirtgen Group é pioneiro quando o assunto é mais mobilidade</w:t>
      </w:r>
      <w:r>
        <w:rPr>
          <w:lang w:val="pt-BR"/>
        </w:rPr>
        <w:t xml:space="preserve"> </w:t>
      </w:r>
      <w:r>
        <w:rPr>
          <w:sz w:val="22"/>
          <w:szCs w:val="22"/>
          <w:lang w:val="pt-BR"/>
        </w:rPr>
        <w:t>na construção de estradas. Para isso, a sustentabilidade é um pilar fundamental da estratégia corporativa. Isso também ficou claro com a exposição sobre o tema no próprio pavilhão da empresa na feira. As inovações na Bauma também destacaram o empenho</w:t>
      </w:r>
      <w:r>
        <w:rPr>
          <w:lang w:val="pt-BR"/>
        </w:rPr>
        <w:t xml:space="preserve"> </w:t>
      </w:r>
      <w:r>
        <w:rPr>
          <w:sz w:val="22"/>
          <w:szCs w:val="22"/>
          <w:lang w:val="pt-BR"/>
        </w:rPr>
        <w:t xml:space="preserve">para expandir a disponibilidade de modelos de produtos elétricos e oferecer tecnologias alternativas de acionamento com baixas ou zero emissões de carbono. </w:t>
      </w:r>
    </w:p>
    <w:p w14:paraId="1B9EAFF0" w14:textId="77777777" w:rsidR="00547E5D" w:rsidRPr="003146CB" w:rsidRDefault="00547E5D">
      <w:pPr>
        <w:spacing w:line="276" w:lineRule="auto"/>
        <w:jc w:val="both"/>
        <w:rPr>
          <w:rFonts w:cs="Calibri"/>
          <w:sz w:val="22"/>
          <w:szCs w:val="22"/>
          <w:lang w:val="en-US"/>
        </w:rPr>
      </w:pPr>
    </w:p>
    <w:p w14:paraId="618BFDF2" w14:textId="236B3B91" w:rsidR="00A64E71" w:rsidRPr="003146CB" w:rsidRDefault="00547E5D">
      <w:pPr>
        <w:spacing w:line="276" w:lineRule="auto"/>
        <w:jc w:val="both"/>
        <w:rPr>
          <w:rFonts w:cs="Calibri"/>
          <w:sz w:val="22"/>
          <w:szCs w:val="22"/>
          <w:lang w:val="en-US"/>
        </w:rPr>
      </w:pPr>
      <w:r>
        <w:rPr>
          <w:rFonts w:cs="Calibri"/>
          <w:sz w:val="22"/>
          <w:szCs w:val="22"/>
          <w:lang w:val="pt-BR"/>
        </w:rPr>
        <w:t xml:space="preserve">As novas soluções de máquinas e tecnologias pioneiras estão alinhadas à proposta de valor do Wirtgen Group, “close to our customers”. Com suas </w:t>
      </w:r>
      <w:bookmarkStart w:id="0" w:name="_Hlk112229520"/>
      <w:r>
        <w:rPr>
          <w:rFonts w:cs="Calibri"/>
          <w:sz w:val="22"/>
          <w:szCs w:val="22"/>
          <w:lang w:val="pt-BR"/>
        </w:rPr>
        <w:t>soluções</w:t>
      </w:r>
      <w:bookmarkEnd w:id="0"/>
      <w:r>
        <w:rPr>
          <w:rFonts w:cs="Calibri"/>
          <w:sz w:val="22"/>
          <w:szCs w:val="22"/>
          <w:lang w:val="pt-BR"/>
        </w:rPr>
        <w:t xml:space="preserve"> sustentáveis, o grupo de empresas deseja não só apoiar seus clientes no atendimento rápido e econômico da demanda cada vez maior por infraestrutura, mas também no cumprimento das crescentes exigências em termos de proteção ambiental e segurança para as pessoas e a natureza de hoje em dia. </w:t>
      </w:r>
    </w:p>
    <w:p w14:paraId="62557CA1" w14:textId="69D5E505" w:rsidR="00337387" w:rsidRPr="003146CB" w:rsidRDefault="00337387">
      <w:pPr>
        <w:rPr>
          <w:rFonts w:eastAsiaTheme="minorHAnsi" w:cstheme="minorBidi"/>
          <w:b/>
          <w:sz w:val="22"/>
          <w:szCs w:val="24"/>
          <w:lang w:val="en-US"/>
        </w:rPr>
      </w:pPr>
    </w:p>
    <w:p w14:paraId="4DBFCF73" w14:textId="77777777" w:rsidR="005845D0" w:rsidRPr="003146CB" w:rsidRDefault="005845D0">
      <w:pPr>
        <w:rPr>
          <w:rFonts w:eastAsiaTheme="minorHAnsi" w:cstheme="minorBidi"/>
          <w:b/>
          <w:sz w:val="22"/>
          <w:szCs w:val="24"/>
          <w:lang w:val="en-US"/>
        </w:rPr>
      </w:pPr>
    </w:p>
    <w:p w14:paraId="31412CCB" w14:textId="0C3B6062" w:rsidR="00E15EBE" w:rsidRPr="003146CB" w:rsidRDefault="00E15EBE" w:rsidP="00E15EBE">
      <w:pPr>
        <w:pStyle w:val="Fotos"/>
        <w:rPr>
          <w:lang w:val="en-US"/>
        </w:rPr>
      </w:pPr>
      <w:r>
        <w:rPr>
          <w:bCs/>
          <w:lang w:val="pt-BR"/>
        </w:rPr>
        <w:t xml:space="preserve">Fotos: </w:t>
      </w:r>
    </w:p>
    <w:p w14:paraId="75CCD6E9" w14:textId="595F1894" w:rsidR="00A5608A" w:rsidRPr="003146CB" w:rsidRDefault="00DF59EF" w:rsidP="00A5608A">
      <w:pPr>
        <w:pStyle w:val="BUbold"/>
        <w:rPr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4EDED2C9" wp14:editId="5520DD0E">
            <wp:extent cx="2289022" cy="1526651"/>
            <wp:effectExtent l="0" t="0" r="0" b="0"/>
            <wp:docPr id="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2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125" cy="153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color w:val="FF0000"/>
          <w:lang w:val="pt-BR"/>
        </w:rPr>
        <w:t xml:space="preserve"> </w:t>
      </w:r>
      <w:r>
        <w:rPr>
          <w:b w:val="0"/>
          <w:lang w:val="pt-BR"/>
        </w:rPr>
        <w:tab/>
      </w:r>
      <w:r>
        <w:rPr>
          <w:b w:val="0"/>
          <w:lang w:val="pt-BR"/>
        </w:rPr>
        <w:br/>
      </w:r>
      <w:r w:rsidR="003146CB" w:rsidRPr="003146CB">
        <w:rPr>
          <w:bCs/>
          <w:lang w:val="pt-BR"/>
        </w:rPr>
        <w:t>WG_photo_Bauma-2022_00063</w:t>
      </w:r>
      <w:r>
        <w:rPr>
          <w:b w:val="0"/>
          <w:lang w:val="pt-BR"/>
        </w:rPr>
        <w:tab/>
      </w:r>
      <w:r>
        <w:rPr>
          <w:b w:val="0"/>
          <w:lang w:val="pt-BR"/>
        </w:rPr>
        <w:tab/>
      </w:r>
    </w:p>
    <w:p w14:paraId="4E5DA074" w14:textId="73A96815" w:rsidR="00A5608A" w:rsidRPr="003146CB" w:rsidRDefault="00A5608A" w:rsidP="00A5608A">
      <w:pPr>
        <w:pStyle w:val="BUnormal"/>
        <w:rPr>
          <w:lang w:val="en-US"/>
        </w:rPr>
      </w:pPr>
      <w:r>
        <w:rPr>
          <w:lang w:val="pt-BR"/>
        </w:rPr>
        <w:t xml:space="preserve">O Wirtgen Group apresentou sua alta força inovadora na Bauma 2022 com soluções sustentáveis e, assim, pioneiras para a construção de estradas. </w:t>
      </w:r>
    </w:p>
    <w:p w14:paraId="76008808" w14:textId="65E19F38" w:rsidR="00DF59EF" w:rsidRPr="003146CB" w:rsidRDefault="00DF59EF" w:rsidP="00DF59EF">
      <w:pPr>
        <w:pStyle w:val="BUbold"/>
        <w:rPr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0CD7FBEC" wp14:editId="1BA6217B">
            <wp:extent cx="2265177" cy="1510748"/>
            <wp:effectExtent l="0" t="0" r="190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453" cy="1517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color w:val="FF0000"/>
          <w:lang w:val="pt-BR"/>
        </w:rPr>
        <w:t xml:space="preserve"> </w:t>
      </w:r>
      <w:r>
        <w:rPr>
          <w:b w:val="0"/>
          <w:lang w:val="pt-BR"/>
        </w:rPr>
        <w:br/>
      </w:r>
      <w:r w:rsidR="003146CB" w:rsidRPr="003146CB">
        <w:rPr>
          <w:bCs/>
          <w:lang w:val="pt-BR"/>
        </w:rPr>
        <w:t>WG_photo_Bauma-2022_0006</w:t>
      </w:r>
      <w:r w:rsidR="003146CB">
        <w:rPr>
          <w:bCs/>
          <w:lang w:val="pt-BR"/>
        </w:rPr>
        <w:t>0</w:t>
      </w:r>
    </w:p>
    <w:p w14:paraId="0D6F95F1" w14:textId="77777777" w:rsidR="00DF59EF" w:rsidRPr="003146CB" w:rsidRDefault="00DF59EF" w:rsidP="00DF59EF">
      <w:pPr>
        <w:pStyle w:val="BUbold"/>
        <w:rPr>
          <w:b w:val="0"/>
          <w:bCs/>
          <w:lang w:val="en-US"/>
        </w:rPr>
      </w:pPr>
      <w:r>
        <w:rPr>
          <w:b w:val="0"/>
          <w:lang w:val="pt-BR"/>
        </w:rPr>
        <w:t xml:space="preserve">A Hamm apresentou os primeiros rolos compactadores totalmente acionados por bateria elétrica. Os parâmetros de compactação e a operação são idênticos aos dos modelos com motor a diesel.  </w:t>
      </w:r>
    </w:p>
    <w:p w14:paraId="5CED4806" w14:textId="29E56F52" w:rsidR="00A5608A" w:rsidRPr="003146CB" w:rsidRDefault="00A5608A" w:rsidP="00E15EBE">
      <w:pPr>
        <w:pStyle w:val="Fotos"/>
        <w:rPr>
          <w:lang w:val="en-US"/>
        </w:rPr>
      </w:pPr>
    </w:p>
    <w:p w14:paraId="43684003" w14:textId="0A8B4795" w:rsidR="00DF59EF" w:rsidRPr="003146CB" w:rsidRDefault="00DF59EF" w:rsidP="00DF59EF">
      <w:pPr>
        <w:autoSpaceDE w:val="0"/>
        <w:autoSpaceDN w:val="0"/>
        <w:adjustRightInd w:val="0"/>
        <w:rPr>
          <w:rFonts w:eastAsia="MS Mincho"/>
          <w:b/>
          <w:sz w:val="20"/>
          <w:szCs w:val="24"/>
          <w:lang w:val="en-US"/>
        </w:rPr>
      </w:pPr>
      <w:r>
        <w:rPr>
          <w:noProof/>
          <w:lang w:val="pt-BR"/>
        </w:rPr>
        <w:lastRenderedPageBreak/>
        <w:drawing>
          <wp:inline distT="0" distB="0" distL="0" distR="0" wp14:anchorId="0AE069BA" wp14:editId="5FF30ECA">
            <wp:extent cx="2292899" cy="1248355"/>
            <wp:effectExtent l="0" t="0" r="0" b="952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809" cy="1253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FF0000"/>
          <w:lang w:val="pt-BR"/>
        </w:rPr>
        <w:t xml:space="preserve"> </w:t>
      </w:r>
      <w:r>
        <w:rPr>
          <w:lang w:val="pt-BR"/>
        </w:rPr>
        <w:br/>
      </w:r>
      <w:r w:rsidR="003146CB" w:rsidRPr="003146CB">
        <w:rPr>
          <w:b/>
          <w:bCs/>
          <w:sz w:val="20"/>
          <w:szCs w:val="24"/>
          <w:lang w:val="pt-BR"/>
        </w:rPr>
        <w:t>WG_photo_Bauma-2022_0006</w:t>
      </w:r>
      <w:r w:rsidR="003146CB">
        <w:rPr>
          <w:b/>
          <w:bCs/>
          <w:sz w:val="20"/>
          <w:szCs w:val="24"/>
          <w:lang w:val="pt-BR"/>
        </w:rPr>
        <w:t>1</w:t>
      </w:r>
    </w:p>
    <w:p w14:paraId="116C82BE" w14:textId="7B16F520" w:rsidR="00547E5D" w:rsidRPr="003146CB" w:rsidRDefault="00BA5523" w:rsidP="00DF59EF">
      <w:pPr>
        <w:pStyle w:val="Text"/>
        <w:rPr>
          <w:bCs/>
          <w:color w:val="000000" w:themeColor="text1"/>
          <w:sz w:val="20"/>
          <w:szCs w:val="14"/>
          <w:lang w:val="pt-BR"/>
        </w:rPr>
      </w:pPr>
      <w:r>
        <w:rPr>
          <w:color w:val="000000" w:themeColor="text1"/>
          <w:sz w:val="20"/>
          <w:szCs w:val="14"/>
          <w:lang w:val="pt-BR"/>
        </w:rPr>
        <w:t xml:space="preserve">O britador de impacto MOBIREX MR 130(i) PRO tem um conceito de acionamento totalmente elétrico. A nova usina da linha Kleemann PRO é usada como britador primário e secundário em rocha natural e reciclagem.  </w:t>
      </w:r>
    </w:p>
    <w:p w14:paraId="0A217188" w14:textId="400D2B79" w:rsidR="00D93B96" w:rsidRPr="003146CB" w:rsidRDefault="00D93B96" w:rsidP="00DF59EF">
      <w:pPr>
        <w:pStyle w:val="Text"/>
        <w:rPr>
          <w:bCs/>
          <w:color w:val="000000" w:themeColor="text1"/>
          <w:sz w:val="20"/>
          <w:szCs w:val="14"/>
          <w:lang w:val="pt-BR"/>
        </w:rPr>
      </w:pPr>
    </w:p>
    <w:p w14:paraId="26FAF353" w14:textId="214B2AD3" w:rsidR="00D93B96" w:rsidRPr="003146CB" w:rsidRDefault="00D93B96" w:rsidP="00D93B96">
      <w:pPr>
        <w:autoSpaceDE w:val="0"/>
        <w:autoSpaceDN w:val="0"/>
        <w:adjustRightInd w:val="0"/>
        <w:rPr>
          <w:rFonts w:eastAsia="MS Mincho"/>
          <w:b/>
          <w:sz w:val="20"/>
          <w:szCs w:val="24"/>
          <w:lang w:val="pt-BR"/>
        </w:rPr>
      </w:pPr>
      <w:r>
        <w:rPr>
          <w:noProof/>
          <w:lang w:val="pt-BR"/>
        </w:rPr>
        <w:drawing>
          <wp:inline distT="0" distB="0" distL="0" distR="0" wp14:anchorId="615A956F" wp14:editId="5BB6A177">
            <wp:extent cx="2292350" cy="1528870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806" cy="1535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4"/>
          <w:lang w:val="pt-BR"/>
        </w:rPr>
        <w:t xml:space="preserve"> </w:t>
      </w:r>
      <w:r>
        <w:rPr>
          <w:lang w:val="pt-BR"/>
        </w:rPr>
        <w:br/>
      </w:r>
      <w:r w:rsidR="003146CB" w:rsidRPr="003146CB">
        <w:rPr>
          <w:b/>
          <w:bCs/>
          <w:sz w:val="20"/>
          <w:szCs w:val="24"/>
          <w:lang w:val="pt-BR"/>
        </w:rPr>
        <w:t>WG_photo_Bauma-2022_0006</w:t>
      </w:r>
      <w:r w:rsidR="003146CB">
        <w:rPr>
          <w:b/>
          <w:bCs/>
          <w:sz w:val="20"/>
          <w:szCs w:val="24"/>
          <w:lang w:val="pt-BR"/>
        </w:rPr>
        <w:t>8</w:t>
      </w:r>
    </w:p>
    <w:p w14:paraId="04558EF9" w14:textId="7A1FD852" w:rsidR="00D93B96" w:rsidRPr="003146CB" w:rsidRDefault="00547E5D" w:rsidP="00D93B96">
      <w:pPr>
        <w:pStyle w:val="Text"/>
        <w:spacing w:line="240" w:lineRule="auto"/>
        <w:jc w:val="left"/>
        <w:rPr>
          <w:bCs/>
          <w:color w:val="000000" w:themeColor="text1"/>
          <w:sz w:val="20"/>
          <w:szCs w:val="14"/>
          <w:lang w:val="en-US"/>
        </w:rPr>
      </w:pPr>
      <w:r w:rsidRPr="003146CB">
        <w:rPr>
          <w:color w:val="000000" w:themeColor="text1"/>
          <w:sz w:val="20"/>
          <w:szCs w:val="14"/>
          <w:lang w:val="pt-BR"/>
        </w:rPr>
        <w:t xml:space="preserve">O sistema REVOC da Benninghoven foi indicado para o Prêmio Bauma de Inovação 2022 na categoria “Proteção climática”. </w:t>
      </w:r>
      <w:r>
        <w:rPr>
          <w:color w:val="000000" w:themeColor="text1"/>
          <w:sz w:val="20"/>
          <w:szCs w:val="14"/>
          <w:lang w:val="pt-BR"/>
        </w:rPr>
        <w:t xml:space="preserve">O catalisador para usinas de asfalto eleva a sustentabilidade da produção de asfalto e preserva a localização das usinas. </w:t>
      </w:r>
      <w:r>
        <w:rPr>
          <w:b/>
          <w:bCs/>
          <w:lang w:val="pt-BR"/>
        </w:rPr>
        <w:t xml:space="preserve">  </w:t>
      </w:r>
    </w:p>
    <w:p w14:paraId="54499C38" w14:textId="77777777" w:rsidR="00D93B96" w:rsidRPr="003146CB" w:rsidRDefault="00D93B96" w:rsidP="00DF59EF">
      <w:pPr>
        <w:pStyle w:val="Text"/>
        <w:rPr>
          <w:b/>
          <w:bCs/>
          <w:lang w:val="en-US"/>
        </w:rPr>
      </w:pPr>
    </w:p>
    <w:p w14:paraId="20879CE4" w14:textId="0B9E263A" w:rsidR="002611FE" w:rsidRPr="003146CB" w:rsidRDefault="00A46F1E" w:rsidP="002611FE">
      <w:pPr>
        <w:pStyle w:val="BUbold"/>
        <w:rPr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1B66E54E" wp14:editId="7BF80878">
            <wp:extent cx="2292350" cy="152887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872" cy="1531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pt-BR"/>
        </w:rPr>
        <w:t xml:space="preserve"> </w:t>
      </w:r>
      <w:r>
        <w:rPr>
          <w:b w:val="0"/>
          <w:lang w:val="pt-BR"/>
        </w:rPr>
        <w:br/>
      </w:r>
      <w:r w:rsidR="003146CB" w:rsidRPr="003146CB">
        <w:rPr>
          <w:bCs/>
          <w:lang w:val="pt-BR"/>
        </w:rPr>
        <w:t>WG_photo_Bauma-2022_000</w:t>
      </w:r>
      <w:r w:rsidR="003146CB">
        <w:rPr>
          <w:bCs/>
          <w:lang w:val="pt-BR"/>
        </w:rPr>
        <w:t>24</w:t>
      </w:r>
    </w:p>
    <w:p w14:paraId="7142F0AF" w14:textId="07E1F0EE" w:rsidR="003146CB" w:rsidRDefault="00EC214D" w:rsidP="00537298">
      <w:pPr>
        <w:pStyle w:val="BUnormal"/>
        <w:rPr>
          <w:lang w:val="pt-BR"/>
        </w:rPr>
      </w:pPr>
      <w:r>
        <w:rPr>
          <w:lang w:val="pt-BR"/>
        </w:rPr>
        <w:t>A Wirtgen apresentou, entre outros, as fresadoras compactas com cabine conforto. Elas são as primeiras fresadoras a frio dessa classe de máquinas no mundo todo oferecidas com cabine</w:t>
      </w:r>
      <w:r w:rsidR="003146CB">
        <w:rPr>
          <w:lang w:val="pt-BR"/>
        </w:rPr>
        <w:t>.</w:t>
      </w:r>
      <w:r w:rsidR="003146CB">
        <w:rPr>
          <w:lang w:val="pt-BR"/>
        </w:rPr>
        <w:br w:type="page"/>
      </w:r>
    </w:p>
    <w:p w14:paraId="6EA14BFF" w14:textId="5109650F" w:rsidR="00D200BF" w:rsidRPr="003146CB" w:rsidRDefault="00D200BF" w:rsidP="00D200BF">
      <w:pPr>
        <w:pStyle w:val="BUbold"/>
        <w:rPr>
          <w:lang w:val="en-US"/>
        </w:rPr>
      </w:pPr>
      <w:r>
        <w:rPr>
          <w:b w:val="0"/>
          <w:noProof/>
          <w:lang w:val="pt-BR"/>
        </w:rPr>
        <w:lastRenderedPageBreak/>
        <w:drawing>
          <wp:inline distT="0" distB="0" distL="0" distR="0" wp14:anchorId="430AE719" wp14:editId="45574C75">
            <wp:extent cx="2289976" cy="1526651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393" cy="1532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pt-BR"/>
        </w:rPr>
        <w:t xml:space="preserve"> </w:t>
      </w:r>
      <w:r>
        <w:rPr>
          <w:b w:val="0"/>
          <w:color w:val="FF0000"/>
          <w:lang w:val="pt-BR"/>
        </w:rPr>
        <w:br/>
      </w:r>
      <w:r w:rsidR="003146CB" w:rsidRPr="003146CB">
        <w:rPr>
          <w:bCs/>
          <w:lang w:val="pt-BR"/>
        </w:rPr>
        <w:t>WG_photo_Bauma-2022_000</w:t>
      </w:r>
      <w:r w:rsidR="003146CB">
        <w:rPr>
          <w:bCs/>
          <w:lang w:val="pt-BR"/>
        </w:rPr>
        <w:t>43</w:t>
      </w:r>
    </w:p>
    <w:p w14:paraId="10B32123" w14:textId="185733FE" w:rsidR="00D200BF" w:rsidRPr="003146CB" w:rsidRDefault="00ED15BB" w:rsidP="00292845">
      <w:pPr>
        <w:pStyle w:val="BUbold"/>
        <w:rPr>
          <w:b w:val="0"/>
          <w:bCs/>
          <w:lang w:val="en-US"/>
        </w:rPr>
      </w:pPr>
      <w:r>
        <w:rPr>
          <w:b w:val="0"/>
          <w:lang w:val="pt-BR"/>
        </w:rPr>
        <w:t xml:space="preserve">Estreia mundial: Com a SUPER 1900-5(i) e a SUPER 2100-5(i), a Vögele apresentou as primeiras vibroacabadoras de asfalto da nova Geração “Strich 5”.  </w:t>
      </w:r>
    </w:p>
    <w:p w14:paraId="11675974" w14:textId="59FFED11" w:rsidR="00175AEA" w:rsidRPr="003146CB" w:rsidRDefault="00175AEA" w:rsidP="00175AEA">
      <w:pPr>
        <w:pStyle w:val="Standardabsatz"/>
        <w:rPr>
          <w:lang w:val="en-US"/>
        </w:rPr>
      </w:pPr>
    </w:p>
    <w:p w14:paraId="2BDB1E47" w14:textId="4D8CD02C" w:rsidR="00292845" w:rsidRPr="003146CB" w:rsidRDefault="00292845" w:rsidP="00292845">
      <w:pPr>
        <w:autoSpaceDE w:val="0"/>
        <w:autoSpaceDN w:val="0"/>
        <w:adjustRightInd w:val="0"/>
        <w:rPr>
          <w:rFonts w:eastAsia="MS Mincho"/>
          <w:b/>
          <w:sz w:val="20"/>
          <w:szCs w:val="24"/>
          <w:lang w:val="en-US"/>
        </w:rPr>
      </w:pPr>
      <w:r>
        <w:rPr>
          <w:noProof/>
          <w:lang w:val="pt-BR"/>
        </w:rPr>
        <w:drawing>
          <wp:inline distT="0" distB="0" distL="0" distR="0" wp14:anchorId="7A2309D9" wp14:editId="2B9525F0">
            <wp:extent cx="2302309" cy="1535513"/>
            <wp:effectExtent l="0" t="0" r="3175" b="7620"/>
            <wp:docPr id="8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ild 2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39" cy="1544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4"/>
          <w:lang w:val="pt-BR"/>
        </w:rPr>
        <w:t xml:space="preserve"> </w:t>
      </w:r>
      <w:r>
        <w:rPr>
          <w:lang w:val="pt-BR"/>
        </w:rPr>
        <w:br/>
      </w:r>
      <w:r w:rsidR="003146CB" w:rsidRPr="003146CB">
        <w:rPr>
          <w:b/>
          <w:bCs/>
          <w:sz w:val="20"/>
          <w:szCs w:val="24"/>
          <w:lang w:val="pt-BR"/>
        </w:rPr>
        <w:t>WG_photo_Bauma-2022_0006</w:t>
      </w:r>
      <w:r w:rsidR="003146CB">
        <w:rPr>
          <w:b/>
          <w:bCs/>
          <w:sz w:val="20"/>
          <w:szCs w:val="24"/>
          <w:lang w:val="pt-BR"/>
        </w:rPr>
        <w:t>2</w:t>
      </w:r>
    </w:p>
    <w:p w14:paraId="10254690" w14:textId="13DD40D5" w:rsidR="00292845" w:rsidRPr="003146CB" w:rsidRDefault="00BD6B80" w:rsidP="00292845">
      <w:pPr>
        <w:pStyle w:val="Text"/>
        <w:spacing w:line="240" w:lineRule="auto"/>
        <w:rPr>
          <w:bCs/>
          <w:color w:val="000000" w:themeColor="text1"/>
          <w:sz w:val="20"/>
          <w:szCs w:val="14"/>
          <w:lang w:val="en-US"/>
        </w:rPr>
      </w:pPr>
      <w:r>
        <w:rPr>
          <w:color w:val="000000" w:themeColor="text1"/>
          <w:sz w:val="20"/>
          <w:szCs w:val="14"/>
          <w:lang w:val="pt-BR"/>
        </w:rPr>
        <w:t xml:space="preserve">Os modelos de carregadeiras sobre rodas 744 P-Tier e 824 P-Tier da John Deere agora também estão disponíveis na Alemanha e Reino Unido. Elas são oferecidas através da rede de distribuição do Wirtgen Group. </w:t>
      </w:r>
      <w:r>
        <w:rPr>
          <w:b/>
          <w:bCs/>
          <w:lang w:val="pt-BR"/>
        </w:rPr>
        <w:t xml:space="preserve">  </w:t>
      </w:r>
    </w:p>
    <w:p w14:paraId="4A369ABD" w14:textId="77777777" w:rsidR="00292845" w:rsidRPr="003146CB" w:rsidRDefault="00292845" w:rsidP="00175AEA">
      <w:pPr>
        <w:pStyle w:val="Standardabsatz"/>
        <w:rPr>
          <w:lang w:val="en-US"/>
        </w:rPr>
      </w:pPr>
    </w:p>
    <w:p w14:paraId="04824B2F" w14:textId="4D31484B" w:rsidR="00F74540" w:rsidRPr="003146CB" w:rsidRDefault="00E15EBE" w:rsidP="006C0C87">
      <w:pPr>
        <w:pStyle w:val="Note"/>
        <w:rPr>
          <w:lang w:val="en-US"/>
        </w:rPr>
      </w:pPr>
      <w:r>
        <w:rPr>
          <w:iCs/>
          <w:lang w:val="pt-BR"/>
        </w:rPr>
        <w:t xml:space="preserve">Instrução: Essas fotos servem apenas para a visualização prévia. Para impressão nas publicações, devem ser utilizadas as fotos em resolução de 300 dpi, disponíveis para download no site da Wirtgen GmbH /do </w:t>
      </w:r>
      <w:r>
        <w:rPr>
          <w:i w:val="0"/>
          <w:lang w:val="pt-BR"/>
        </w:rPr>
        <w:t>Wirtgen Group</w:t>
      </w:r>
      <w:r>
        <w:rPr>
          <w:iCs/>
          <w:lang w:val="pt-BR"/>
        </w:rPr>
        <w:t>.</w:t>
      </w:r>
    </w:p>
    <w:p w14:paraId="59641828" w14:textId="06FB2BC9" w:rsidR="00A5608A" w:rsidRPr="003146CB" w:rsidRDefault="00A5608A">
      <w:pPr>
        <w:rPr>
          <w:rFonts w:eastAsiaTheme="minorHAnsi" w:cstheme="minorBidi"/>
          <w:b/>
          <w:iCs/>
          <w:sz w:val="22"/>
          <w:szCs w:val="24"/>
          <w:lang w:val="en-US"/>
        </w:rPr>
      </w:pPr>
    </w:p>
    <w:p w14:paraId="55931FB8" w14:textId="285B80AC" w:rsidR="00E15EBE" w:rsidRPr="003146CB" w:rsidRDefault="00E15EBE" w:rsidP="00E15EBE">
      <w:pPr>
        <w:pStyle w:val="Absatzberschrift"/>
        <w:rPr>
          <w:iCs/>
          <w:lang w:val="en-US"/>
        </w:rPr>
      </w:pPr>
      <w:r>
        <w:rPr>
          <w:bCs/>
          <w:lang w:val="pt-BR"/>
        </w:rPr>
        <w:t>Para mais informações, entre em contato com:</w:t>
      </w:r>
    </w:p>
    <w:p w14:paraId="0834BAC7" w14:textId="77777777" w:rsidR="00E15EBE" w:rsidRPr="003146CB" w:rsidRDefault="00E15EBE" w:rsidP="00E15EBE">
      <w:pPr>
        <w:pStyle w:val="Absatzberschrift"/>
        <w:rPr>
          <w:lang w:val="en-US"/>
        </w:rPr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Public Relations</w:t>
      </w:r>
    </w:p>
    <w:p w14:paraId="11D0C008" w14:textId="2014FA7F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Reinhard-Wirtgen-Stra</w:t>
      </w:r>
      <w:r w:rsidR="003146CB">
        <w:rPr>
          <w:bCs w:val="0"/>
          <w:iCs w:val="0"/>
          <w:lang w:val="pt-BR"/>
        </w:rPr>
        <w:t>ss</w:t>
      </w:r>
      <w:r>
        <w:rPr>
          <w:bCs w:val="0"/>
          <w:iCs w:val="0"/>
          <w:lang w:val="pt-BR"/>
        </w:rPr>
        <w:t>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pt-BR"/>
        </w:rPr>
        <w:t xml:space="preserve">Telefone: +49 (0) 2645 131 – 1966 </w:t>
      </w:r>
    </w:p>
    <w:p w14:paraId="65F4C38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Fax: +49 (0) 2645 131 – 499</w:t>
      </w:r>
    </w:p>
    <w:p w14:paraId="79FF3B7C" w14:textId="0C5495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pt-BR"/>
        </w:rPr>
        <w:t>www.wirtgen-group.com</w:t>
      </w:r>
    </w:p>
    <w:sectPr w:rsidR="00F048D4" w:rsidRPr="00F74540" w:rsidSect="00CA4A0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01370" w14:textId="77777777" w:rsidR="00511367" w:rsidRDefault="00511367" w:rsidP="00E55534">
      <w:r>
        <w:separator/>
      </w:r>
    </w:p>
  </w:endnote>
  <w:endnote w:type="continuationSeparator" w:id="0">
    <w:p w14:paraId="5887FA3C" w14:textId="77777777" w:rsidR="00511367" w:rsidRDefault="0051136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</w:t>
          </w:r>
          <w:r>
            <w:rPr>
              <w:noProof/>
              <w:szCs w:val="20"/>
              <w:lang w:val="pt-BR"/>
            </w:rPr>
            <w:t>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E6F8B" w14:textId="77777777" w:rsidR="00511367" w:rsidRDefault="00511367" w:rsidP="00E55534">
      <w:r>
        <w:separator/>
      </w:r>
    </w:p>
  </w:footnote>
  <w:footnote w:type="continuationSeparator" w:id="0">
    <w:p w14:paraId="4B0A0FCA" w14:textId="77777777" w:rsidR="00511367" w:rsidRDefault="0051136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7C676E4F" w:rsidR="005101B4" w:rsidRDefault="00565A66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6FFB839" wp14:editId="77920C12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64AF4B" w14:textId="07A5A60B" w:rsidR="00565A66" w:rsidRPr="00565A66" w:rsidRDefault="00565A6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FFB839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4E64AF4B" w14:textId="07A5A60B" w:rsidR="00565A66" w:rsidRPr="00565A66" w:rsidRDefault="00565A6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A130053" w:rsidR="00533132" w:rsidRPr="00533132" w:rsidRDefault="00565A66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6005899" wp14:editId="4E17B354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8" name="Textfeld 1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D3D40E" w14:textId="457B14F9" w:rsidR="00565A66" w:rsidRPr="00565A66" w:rsidRDefault="00565A6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005899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CD3D40E" w14:textId="457B14F9" w:rsidR="00565A66" w:rsidRPr="00565A66" w:rsidRDefault="00565A6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8AA97FA" w:rsidR="00533132" w:rsidRDefault="00565A66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95377F" wp14:editId="1191F10E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BBF44B" w14:textId="13979DF1" w:rsidR="00565A66" w:rsidRPr="00565A66" w:rsidRDefault="00565A66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95377F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26BBF44B" w14:textId="13979DF1" w:rsidR="00565A66" w:rsidRPr="00565A66" w:rsidRDefault="00565A66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6" type="#_x0000_t75" style="width:1500pt;height:1500pt" o:bullet="t">
        <v:imagedata r:id="rId1" o:title="AZ_04a"/>
      </v:shape>
    </w:pict>
  </w:numPicBullet>
  <w:numPicBullet w:numPicBulletId="1">
    <w:pict>
      <v:shape id="_x0000_i1187" type="#_x0000_t75" style="width:7.5pt;height:7.5pt" o:bullet="t">
        <v:imagedata r:id="rId2" o:title="aufzählung"/>
      </v:shape>
    </w:pict>
  </w:numPicBullet>
  <w:abstractNum w:abstractNumId="0" w15:restartNumberingAfterBreak="0">
    <w:nsid w:val="017340CB"/>
    <w:multiLevelType w:val="hybridMultilevel"/>
    <w:tmpl w:val="98F44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66DD2"/>
    <w:multiLevelType w:val="hybridMultilevel"/>
    <w:tmpl w:val="F5961D56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BFC70E2"/>
    <w:multiLevelType w:val="hybridMultilevel"/>
    <w:tmpl w:val="D786E2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028E4"/>
    <w:multiLevelType w:val="hybridMultilevel"/>
    <w:tmpl w:val="D9D674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04F3246"/>
    <w:multiLevelType w:val="hybridMultilevel"/>
    <w:tmpl w:val="A830E7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B4B13"/>
    <w:multiLevelType w:val="hybridMultilevel"/>
    <w:tmpl w:val="A37668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46ADD"/>
    <w:multiLevelType w:val="multilevel"/>
    <w:tmpl w:val="B1A82EFC"/>
    <w:numStyleLink w:val="zzzThemen"/>
  </w:abstractNum>
  <w:abstractNum w:abstractNumId="11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7975C69"/>
    <w:multiLevelType w:val="hybridMultilevel"/>
    <w:tmpl w:val="F306AD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12"/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6"/>
  </w:num>
  <w:num w:numId="19">
    <w:abstractNumId w:val="10"/>
  </w:num>
  <w:num w:numId="20">
    <w:abstractNumId w:val="1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"/>
  </w:num>
  <w:num w:numId="28">
    <w:abstractNumId w:val="0"/>
  </w:num>
  <w:num w:numId="29">
    <w:abstractNumId w:val="14"/>
  </w:num>
  <w:num w:numId="30">
    <w:abstractNumId w:val="9"/>
  </w:num>
  <w:num w:numId="31">
    <w:abstractNumId w:val="8"/>
  </w:num>
  <w:num w:numId="32">
    <w:abstractNumId w:val="4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38BE"/>
    <w:rsid w:val="000148B3"/>
    <w:rsid w:val="0002263F"/>
    <w:rsid w:val="00042106"/>
    <w:rsid w:val="000474ED"/>
    <w:rsid w:val="00051AAD"/>
    <w:rsid w:val="0005285B"/>
    <w:rsid w:val="00055529"/>
    <w:rsid w:val="00062371"/>
    <w:rsid w:val="00062C3A"/>
    <w:rsid w:val="000649AF"/>
    <w:rsid w:val="00066D09"/>
    <w:rsid w:val="000716F7"/>
    <w:rsid w:val="0007342D"/>
    <w:rsid w:val="00075677"/>
    <w:rsid w:val="00092437"/>
    <w:rsid w:val="0009665C"/>
    <w:rsid w:val="00097AB3"/>
    <w:rsid w:val="000A0479"/>
    <w:rsid w:val="000A36D9"/>
    <w:rsid w:val="000A4C7D"/>
    <w:rsid w:val="000A65B5"/>
    <w:rsid w:val="000B1BB3"/>
    <w:rsid w:val="000B34C9"/>
    <w:rsid w:val="000B582B"/>
    <w:rsid w:val="000D15C3"/>
    <w:rsid w:val="000E2409"/>
    <w:rsid w:val="000E24F8"/>
    <w:rsid w:val="000E5738"/>
    <w:rsid w:val="000F6F34"/>
    <w:rsid w:val="00103205"/>
    <w:rsid w:val="00112314"/>
    <w:rsid w:val="0011795C"/>
    <w:rsid w:val="0012026F"/>
    <w:rsid w:val="0012631C"/>
    <w:rsid w:val="00130601"/>
    <w:rsid w:val="00132055"/>
    <w:rsid w:val="00146C3D"/>
    <w:rsid w:val="00150753"/>
    <w:rsid w:val="00153B47"/>
    <w:rsid w:val="00154A3B"/>
    <w:rsid w:val="001613A6"/>
    <w:rsid w:val="001614F0"/>
    <w:rsid w:val="001616F4"/>
    <w:rsid w:val="00172E32"/>
    <w:rsid w:val="001746E4"/>
    <w:rsid w:val="00175AEA"/>
    <w:rsid w:val="00177214"/>
    <w:rsid w:val="0018021A"/>
    <w:rsid w:val="00180F59"/>
    <w:rsid w:val="00194FB1"/>
    <w:rsid w:val="001A08C8"/>
    <w:rsid w:val="001A0CCB"/>
    <w:rsid w:val="001A1920"/>
    <w:rsid w:val="001B16BB"/>
    <w:rsid w:val="001B34EE"/>
    <w:rsid w:val="001C1A3E"/>
    <w:rsid w:val="001C3D07"/>
    <w:rsid w:val="001C4835"/>
    <w:rsid w:val="001C7305"/>
    <w:rsid w:val="001F65C7"/>
    <w:rsid w:val="00200355"/>
    <w:rsid w:val="002019FC"/>
    <w:rsid w:val="0021351D"/>
    <w:rsid w:val="002309FC"/>
    <w:rsid w:val="00253A2E"/>
    <w:rsid w:val="00254E4C"/>
    <w:rsid w:val="002603EC"/>
    <w:rsid w:val="002611FE"/>
    <w:rsid w:val="00265373"/>
    <w:rsid w:val="00282AFC"/>
    <w:rsid w:val="00283D98"/>
    <w:rsid w:val="00286C15"/>
    <w:rsid w:val="00292845"/>
    <w:rsid w:val="0029634D"/>
    <w:rsid w:val="002A18F7"/>
    <w:rsid w:val="002C34D7"/>
    <w:rsid w:val="002C351F"/>
    <w:rsid w:val="002C7542"/>
    <w:rsid w:val="002D065C"/>
    <w:rsid w:val="002D0780"/>
    <w:rsid w:val="002D2EE5"/>
    <w:rsid w:val="002D63E6"/>
    <w:rsid w:val="002D6EF5"/>
    <w:rsid w:val="002E765F"/>
    <w:rsid w:val="002E7E4E"/>
    <w:rsid w:val="002F108B"/>
    <w:rsid w:val="002F40B5"/>
    <w:rsid w:val="002F5818"/>
    <w:rsid w:val="002F70FD"/>
    <w:rsid w:val="0030316D"/>
    <w:rsid w:val="003075ED"/>
    <w:rsid w:val="00311169"/>
    <w:rsid w:val="003146CB"/>
    <w:rsid w:val="00320155"/>
    <w:rsid w:val="0032774C"/>
    <w:rsid w:val="00332D28"/>
    <w:rsid w:val="003353C3"/>
    <w:rsid w:val="00337387"/>
    <w:rsid w:val="0034191A"/>
    <w:rsid w:val="00343CC7"/>
    <w:rsid w:val="003513AA"/>
    <w:rsid w:val="00356B5C"/>
    <w:rsid w:val="0036561D"/>
    <w:rsid w:val="003665BE"/>
    <w:rsid w:val="00380CF3"/>
    <w:rsid w:val="003845B7"/>
    <w:rsid w:val="00384A08"/>
    <w:rsid w:val="00387E6F"/>
    <w:rsid w:val="00387F4A"/>
    <w:rsid w:val="003967E5"/>
    <w:rsid w:val="003A753A"/>
    <w:rsid w:val="003B3803"/>
    <w:rsid w:val="003B51F6"/>
    <w:rsid w:val="003C2A71"/>
    <w:rsid w:val="003C7D53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390E"/>
    <w:rsid w:val="00406C81"/>
    <w:rsid w:val="00412545"/>
    <w:rsid w:val="0041475A"/>
    <w:rsid w:val="00417237"/>
    <w:rsid w:val="00423A73"/>
    <w:rsid w:val="00430BB0"/>
    <w:rsid w:val="00441286"/>
    <w:rsid w:val="00461604"/>
    <w:rsid w:val="00461FED"/>
    <w:rsid w:val="0046460D"/>
    <w:rsid w:val="00467F3C"/>
    <w:rsid w:val="0047498D"/>
    <w:rsid w:val="00476100"/>
    <w:rsid w:val="00486DB0"/>
    <w:rsid w:val="00487BFC"/>
    <w:rsid w:val="0049666B"/>
    <w:rsid w:val="004A463B"/>
    <w:rsid w:val="004B357C"/>
    <w:rsid w:val="004C1967"/>
    <w:rsid w:val="004D23D0"/>
    <w:rsid w:val="004D2BE0"/>
    <w:rsid w:val="004D3C28"/>
    <w:rsid w:val="004D5856"/>
    <w:rsid w:val="004E6EF5"/>
    <w:rsid w:val="004F5E5D"/>
    <w:rsid w:val="00506409"/>
    <w:rsid w:val="00507BB1"/>
    <w:rsid w:val="005101B4"/>
    <w:rsid w:val="00511367"/>
    <w:rsid w:val="0052300F"/>
    <w:rsid w:val="00530E32"/>
    <w:rsid w:val="005313F3"/>
    <w:rsid w:val="00533132"/>
    <w:rsid w:val="00537210"/>
    <w:rsid w:val="00537298"/>
    <w:rsid w:val="005475CA"/>
    <w:rsid w:val="00547E5D"/>
    <w:rsid w:val="005649F4"/>
    <w:rsid w:val="00565A66"/>
    <w:rsid w:val="005710C8"/>
    <w:rsid w:val="005711A3"/>
    <w:rsid w:val="00571A5C"/>
    <w:rsid w:val="00573B2B"/>
    <w:rsid w:val="00573EF6"/>
    <w:rsid w:val="0057767C"/>
    <w:rsid w:val="005776E9"/>
    <w:rsid w:val="00583D18"/>
    <w:rsid w:val="005845D0"/>
    <w:rsid w:val="00585300"/>
    <w:rsid w:val="00586EA7"/>
    <w:rsid w:val="00587AD9"/>
    <w:rsid w:val="005909A8"/>
    <w:rsid w:val="00594408"/>
    <w:rsid w:val="005A4F04"/>
    <w:rsid w:val="005B5793"/>
    <w:rsid w:val="005B7E35"/>
    <w:rsid w:val="005C6B30"/>
    <w:rsid w:val="005C71EC"/>
    <w:rsid w:val="005D1707"/>
    <w:rsid w:val="005D29B1"/>
    <w:rsid w:val="005D62FC"/>
    <w:rsid w:val="005E5DB4"/>
    <w:rsid w:val="005E764C"/>
    <w:rsid w:val="005E7F7D"/>
    <w:rsid w:val="005F03B0"/>
    <w:rsid w:val="006063D4"/>
    <w:rsid w:val="00621E51"/>
    <w:rsid w:val="00623B37"/>
    <w:rsid w:val="006330A2"/>
    <w:rsid w:val="00642EB6"/>
    <w:rsid w:val="006433E2"/>
    <w:rsid w:val="00651E5D"/>
    <w:rsid w:val="00655350"/>
    <w:rsid w:val="0067407B"/>
    <w:rsid w:val="00677F11"/>
    <w:rsid w:val="00682B1A"/>
    <w:rsid w:val="00690D7C"/>
    <w:rsid w:val="00690DFE"/>
    <w:rsid w:val="006B3EEC"/>
    <w:rsid w:val="006C0C87"/>
    <w:rsid w:val="006D6CC6"/>
    <w:rsid w:val="006D7EAC"/>
    <w:rsid w:val="006E0104"/>
    <w:rsid w:val="006F7602"/>
    <w:rsid w:val="00705839"/>
    <w:rsid w:val="00716A4C"/>
    <w:rsid w:val="00722A17"/>
    <w:rsid w:val="00723F4F"/>
    <w:rsid w:val="007244D9"/>
    <w:rsid w:val="00725442"/>
    <w:rsid w:val="0073123F"/>
    <w:rsid w:val="00741BE5"/>
    <w:rsid w:val="007538B4"/>
    <w:rsid w:val="00754B80"/>
    <w:rsid w:val="00755AE0"/>
    <w:rsid w:val="00756775"/>
    <w:rsid w:val="0075761B"/>
    <w:rsid w:val="00757B83"/>
    <w:rsid w:val="00765D74"/>
    <w:rsid w:val="00774358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C2658"/>
    <w:rsid w:val="007D086D"/>
    <w:rsid w:val="007D0C59"/>
    <w:rsid w:val="007D3B22"/>
    <w:rsid w:val="007D59A2"/>
    <w:rsid w:val="007E20D0"/>
    <w:rsid w:val="007E3DAB"/>
    <w:rsid w:val="008053B3"/>
    <w:rsid w:val="00816834"/>
    <w:rsid w:val="00820315"/>
    <w:rsid w:val="00823073"/>
    <w:rsid w:val="0082316D"/>
    <w:rsid w:val="0082690B"/>
    <w:rsid w:val="00832921"/>
    <w:rsid w:val="00834472"/>
    <w:rsid w:val="00836A5D"/>
    <w:rsid w:val="008427B1"/>
    <w:rsid w:val="008427F2"/>
    <w:rsid w:val="00843B45"/>
    <w:rsid w:val="0084571C"/>
    <w:rsid w:val="008475CB"/>
    <w:rsid w:val="008514C9"/>
    <w:rsid w:val="00856F5A"/>
    <w:rsid w:val="00863129"/>
    <w:rsid w:val="00866830"/>
    <w:rsid w:val="008677CD"/>
    <w:rsid w:val="00870ACE"/>
    <w:rsid w:val="00873125"/>
    <w:rsid w:val="008755E5"/>
    <w:rsid w:val="0088078B"/>
    <w:rsid w:val="00881E44"/>
    <w:rsid w:val="00885678"/>
    <w:rsid w:val="00887D7F"/>
    <w:rsid w:val="00892F6F"/>
    <w:rsid w:val="00896F7E"/>
    <w:rsid w:val="008A30C2"/>
    <w:rsid w:val="008A3769"/>
    <w:rsid w:val="008B28D7"/>
    <w:rsid w:val="008B6BE8"/>
    <w:rsid w:val="008C2A29"/>
    <w:rsid w:val="008C2DB2"/>
    <w:rsid w:val="008C3481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40FF7"/>
    <w:rsid w:val="0094254F"/>
    <w:rsid w:val="00952853"/>
    <w:rsid w:val="00960C83"/>
    <w:rsid w:val="00960C94"/>
    <w:rsid w:val="009646E4"/>
    <w:rsid w:val="0097289D"/>
    <w:rsid w:val="00977EC3"/>
    <w:rsid w:val="00984A88"/>
    <w:rsid w:val="009853B6"/>
    <w:rsid w:val="0098631D"/>
    <w:rsid w:val="0098648E"/>
    <w:rsid w:val="00993C82"/>
    <w:rsid w:val="009A6AA7"/>
    <w:rsid w:val="009B0DCD"/>
    <w:rsid w:val="009B17A9"/>
    <w:rsid w:val="009B211F"/>
    <w:rsid w:val="009B7C05"/>
    <w:rsid w:val="009B7E74"/>
    <w:rsid w:val="009C2378"/>
    <w:rsid w:val="009C464E"/>
    <w:rsid w:val="009C5A77"/>
    <w:rsid w:val="009C5D99"/>
    <w:rsid w:val="009D016F"/>
    <w:rsid w:val="009D4AF0"/>
    <w:rsid w:val="009E251D"/>
    <w:rsid w:val="009E4817"/>
    <w:rsid w:val="009E5F81"/>
    <w:rsid w:val="009E6B2E"/>
    <w:rsid w:val="009F10A8"/>
    <w:rsid w:val="009F715C"/>
    <w:rsid w:val="00A021A7"/>
    <w:rsid w:val="00A02F49"/>
    <w:rsid w:val="00A171F4"/>
    <w:rsid w:val="00A1772D"/>
    <w:rsid w:val="00A177B2"/>
    <w:rsid w:val="00A20C22"/>
    <w:rsid w:val="00A24EFC"/>
    <w:rsid w:val="00A27829"/>
    <w:rsid w:val="00A41EAD"/>
    <w:rsid w:val="00A465E6"/>
    <w:rsid w:val="00A46F1E"/>
    <w:rsid w:val="00A50AAB"/>
    <w:rsid w:val="00A50B95"/>
    <w:rsid w:val="00A5608A"/>
    <w:rsid w:val="00A64E71"/>
    <w:rsid w:val="00A66B3F"/>
    <w:rsid w:val="00A80BE4"/>
    <w:rsid w:val="00A82395"/>
    <w:rsid w:val="00A8332D"/>
    <w:rsid w:val="00A9162D"/>
    <w:rsid w:val="00A9295C"/>
    <w:rsid w:val="00A95A11"/>
    <w:rsid w:val="00A977CE"/>
    <w:rsid w:val="00AA00E0"/>
    <w:rsid w:val="00AA0DF7"/>
    <w:rsid w:val="00AA2999"/>
    <w:rsid w:val="00AA5014"/>
    <w:rsid w:val="00AB1518"/>
    <w:rsid w:val="00AB52F9"/>
    <w:rsid w:val="00AB5A0E"/>
    <w:rsid w:val="00AC0E0C"/>
    <w:rsid w:val="00AC13EA"/>
    <w:rsid w:val="00AD131F"/>
    <w:rsid w:val="00AD32D5"/>
    <w:rsid w:val="00AD70E4"/>
    <w:rsid w:val="00AE0811"/>
    <w:rsid w:val="00AE4AB4"/>
    <w:rsid w:val="00AE57D7"/>
    <w:rsid w:val="00AE5B3F"/>
    <w:rsid w:val="00AF3B3A"/>
    <w:rsid w:val="00AF4E8E"/>
    <w:rsid w:val="00AF6569"/>
    <w:rsid w:val="00B06265"/>
    <w:rsid w:val="00B1299E"/>
    <w:rsid w:val="00B22DF6"/>
    <w:rsid w:val="00B34767"/>
    <w:rsid w:val="00B5232A"/>
    <w:rsid w:val="00B60ED1"/>
    <w:rsid w:val="00B62CF5"/>
    <w:rsid w:val="00B71B2A"/>
    <w:rsid w:val="00B85705"/>
    <w:rsid w:val="00B874DC"/>
    <w:rsid w:val="00B90F78"/>
    <w:rsid w:val="00B93769"/>
    <w:rsid w:val="00BA5523"/>
    <w:rsid w:val="00BA6857"/>
    <w:rsid w:val="00BC1943"/>
    <w:rsid w:val="00BC2666"/>
    <w:rsid w:val="00BC5B2B"/>
    <w:rsid w:val="00BD1058"/>
    <w:rsid w:val="00BD25D1"/>
    <w:rsid w:val="00BD5391"/>
    <w:rsid w:val="00BD6B80"/>
    <w:rsid w:val="00BD764C"/>
    <w:rsid w:val="00BE6771"/>
    <w:rsid w:val="00BF56B2"/>
    <w:rsid w:val="00C055AB"/>
    <w:rsid w:val="00C11F95"/>
    <w:rsid w:val="00C136DF"/>
    <w:rsid w:val="00C17501"/>
    <w:rsid w:val="00C26025"/>
    <w:rsid w:val="00C26D7E"/>
    <w:rsid w:val="00C27BFF"/>
    <w:rsid w:val="00C37881"/>
    <w:rsid w:val="00C37E90"/>
    <w:rsid w:val="00C40627"/>
    <w:rsid w:val="00C43EAF"/>
    <w:rsid w:val="00C457C3"/>
    <w:rsid w:val="00C53EE1"/>
    <w:rsid w:val="00C644CA"/>
    <w:rsid w:val="00C658FC"/>
    <w:rsid w:val="00C73005"/>
    <w:rsid w:val="00C84D75"/>
    <w:rsid w:val="00C85E18"/>
    <w:rsid w:val="00C96E9F"/>
    <w:rsid w:val="00CA09C6"/>
    <w:rsid w:val="00CA4A09"/>
    <w:rsid w:val="00CB6135"/>
    <w:rsid w:val="00CB71DD"/>
    <w:rsid w:val="00CC0060"/>
    <w:rsid w:val="00CC49B1"/>
    <w:rsid w:val="00CC5A63"/>
    <w:rsid w:val="00CC787C"/>
    <w:rsid w:val="00CD151C"/>
    <w:rsid w:val="00CF3187"/>
    <w:rsid w:val="00CF36C9"/>
    <w:rsid w:val="00CF60D5"/>
    <w:rsid w:val="00D00EC4"/>
    <w:rsid w:val="00D05984"/>
    <w:rsid w:val="00D166AC"/>
    <w:rsid w:val="00D200BF"/>
    <w:rsid w:val="00D26534"/>
    <w:rsid w:val="00D316A5"/>
    <w:rsid w:val="00D36BA2"/>
    <w:rsid w:val="00D37CF4"/>
    <w:rsid w:val="00D4487C"/>
    <w:rsid w:val="00D44A2E"/>
    <w:rsid w:val="00D51F02"/>
    <w:rsid w:val="00D56F3D"/>
    <w:rsid w:val="00D63D33"/>
    <w:rsid w:val="00D73352"/>
    <w:rsid w:val="00D75195"/>
    <w:rsid w:val="00D75BA3"/>
    <w:rsid w:val="00D935C3"/>
    <w:rsid w:val="00D93B96"/>
    <w:rsid w:val="00D9762A"/>
    <w:rsid w:val="00DA0266"/>
    <w:rsid w:val="00DA477E"/>
    <w:rsid w:val="00DB01DB"/>
    <w:rsid w:val="00DB2E75"/>
    <w:rsid w:val="00DB4BB0"/>
    <w:rsid w:val="00DD29C5"/>
    <w:rsid w:val="00DE461D"/>
    <w:rsid w:val="00DE6B07"/>
    <w:rsid w:val="00DE7951"/>
    <w:rsid w:val="00DF59EF"/>
    <w:rsid w:val="00E04039"/>
    <w:rsid w:val="00E07791"/>
    <w:rsid w:val="00E14608"/>
    <w:rsid w:val="00E15EBE"/>
    <w:rsid w:val="00E21E67"/>
    <w:rsid w:val="00E24215"/>
    <w:rsid w:val="00E30EBF"/>
    <w:rsid w:val="00E316C0"/>
    <w:rsid w:val="00E31E03"/>
    <w:rsid w:val="00E36E18"/>
    <w:rsid w:val="00E37146"/>
    <w:rsid w:val="00E451CD"/>
    <w:rsid w:val="00E47BF6"/>
    <w:rsid w:val="00E51170"/>
    <w:rsid w:val="00E52D70"/>
    <w:rsid w:val="00E55534"/>
    <w:rsid w:val="00E63C94"/>
    <w:rsid w:val="00E7116D"/>
    <w:rsid w:val="00E72429"/>
    <w:rsid w:val="00E74F93"/>
    <w:rsid w:val="00E7545E"/>
    <w:rsid w:val="00E914D1"/>
    <w:rsid w:val="00E960D8"/>
    <w:rsid w:val="00EB4172"/>
    <w:rsid w:val="00EB5FCA"/>
    <w:rsid w:val="00EC214D"/>
    <w:rsid w:val="00ED15BB"/>
    <w:rsid w:val="00ED6D43"/>
    <w:rsid w:val="00EE1D03"/>
    <w:rsid w:val="00EE2898"/>
    <w:rsid w:val="00EF2B0F"/>
    <w:rsid w:val="00F048D4"/>
    <w:rsid w:val="00F20920"/>
    <w:rsid w:val="00F20E0A"/>
    <w:rsid w:val="00F22C2A"/>
    <w:rsid w:val="00F23212"/>
    <w:rsid w:val="00F24619"/>
    <w:rsid w:val="00F33B16"/>
    <w:rsid w:val="00F34BEF"/>
    <w:rsid w:val="00F353EA"/>
    <w:rsid w:val="00F36C27"/>
    <w:rsid w:val="00F43115"/>
    <w:rsid w:val="00F50D5B"/>
    <w:rsid w:val="00F56318"/>
    <w:rsid w:val="00F67C95"/>
    <w:rsid w:val="00F74540"/>
    <w:rsid w:val="00F75B79"/>
    <w:rsid w:val="00F82525"/>
    <w:rsid w:val="00F877B1"/>
    <w:rsid w:val="00F90D87"/>
    <w:rsid w:val="00F911CB"/>
    <w:rsid w:val="00F91AC4"/>
    <w:rsid w:val="00F97FEA"/>
    <w:rsid w:val="00FB0DB2"/>
    <w:rsid w:val="00FB60E1"/>
    <w:rsid w:val="00FC55F1"/>
    <w:rsid w:val="00FC7B2E"/>
    <w:rsid w:val="00FD3768"/>
    <w:rsid w:val="00FD51E9"/>
    <w:rsid w:val="00FE2795"/>
    <w:rsid w:val="00FE3194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character" w:styleId="Fett">
    <w:name w:val="Strong"/>
    <w:basedOn w:val="Absatz-Standardschriftart"/>
    <w:uiPriority w:val="22"/>
    <w:qFormat/>
    <w:rsid w:val="00AA2999"/>
    <w:rPr>
      <w:b/>
      <w:bCs/>
    </w:rPr>
  </w:style>
  <w:style w:type="paragraph" w:styleId="Listenabsatz">
    <w:name w:val="List Paragraph"/>
    <w:basedOn w:val="Standard"/>
    <w:uiPriority w:val="72"/>
    <w:qFormat/>
    <w:rsid w:val="00FC5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2.wmf"/><Relationship Id="rId1" Type="http://schemas.openxmlformats.org/officeDocument/2006/relationships/image" Target="media/image11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869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6338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2</cp:revision>
  <cp:lastPrinted>2021-10-28T15:19:00Z</cp:lastPrinted>
  <dcterms:created xsi:type="dcterms:W3CDTF">2022-10-27T14:37:00Z</dcterms:created>
  <dcterms:modified xsi:type="dcterms:W3CDTF">2022-10-27T14:37:00Z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d,e,12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2022-08-31T08:47:54Z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0bab9bd7-9f0a-4a66-8cdd-075b15b83b19</vt:lpwstr>
  </property>
  <property fmtid="{D5CDD505-2E9C-101B-9397-08002B2CF9AE}" pid="11" name="MSIP_Label_df1a195f-122b-42dc-a2d3-71a1903dcdac_ContentBits">
    <vt:lpwstr>1</vt:lpwstr>
  </property>
</Properties>
</file>